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8F" w:rsidRDefault="00FD51B3" w:rsidP="008A16C7">
      <w:pPr>
        <w:jc w:val="center"/>
        <w:rPr>
          <w:rFonts w:ascii="Calibri" w:eastAsia="Times New Roman" w:hAnsi="Calibri" w:cs="Calibri"/>
          <w:b/>
          <w:bCs/>
          <w:sz w:val="32"/>
          <w:szCs w:val="32"/>
          <w:lang w:val="es-PR"/>
        </w:rPr>
      </w:pPr>
      <w:r w:rsidRPr="00FD51B3">
        <w:rPr>
          <w:rFonts w:ascii="Calibri" w:eastAsia="Times New Roman" w:hAnsi="Calibri" w:cs="Calibri"/>
          <w:b/>
          <w:bCs/>
          <w:sz w:val="32"/>
          <w:szCs w:val="32"/>
          <w:lang w:val="es-PR"/>
        </w:rPr>
        <w:drawing>
          <wp:inline distT="114300" distB="114300" distL="114300" distR="114300">
            <wp:extent cx="542925" cy="809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42925" cy="809625"/>
                    </a:xfrm>
                    <a:prstGeom prst="rect">
                      <a:avLst/>
                    </a:prstGeom>
                    <a:ln/>
                  </pic:spPr>
                </pic:pic>
              </a:graphicData>
            </a:graphic>
          </wp:inline>
        </w:drawing>
      </w:r>
    </w:p>
    <w:p w:rsidR="00C90F8F" w:rsidRPr="00C90F8F" w:rsidRDefault="00C90F8F" w:rsidP="00C90F8F">
      <w:pPr>
        <w:jc w:val="center"/>
        <w:rPr>
          <w:b/>
          <w:sz w:val="32"/>
          <w:szCs w:val="32"/>
          <w:lang w:val="es-PR"/>
        </w:rPr>
      </w:pPr>
      <w:r w:rsidRPr="00C90F8F">
        <w:rPr>
          <w:b/>
          <w:sz w:val="32"/>
          <w:szCs w:val="32"/>
          <w:lang w:val="es-PR"/>
        </w:rPr>
        <w:t xml:space="preserve">UNIVERSIDAD TSEYOR DE GRANADA </w:t>
      </w:r>
    </w:p>
    <w:p w:rsidR="00C90F8F" w:rsidRPr="00C90F8F" w:rsidRDefault="00C90F8F" w:rsidP="00C90F8F">
      <w:pPr>
        <w:jc w:val="center"/>
        <w:rPr>
          <w:b/>
          <w:sz w:val="32"/>
          <w:szCs w:val="32"/>
          <w:lang w:val="es-PR"/>
        </w:rPr>
      </w:pPr>
      <w:r w:rsidRPr="00C90F8F">
        <w:rPr>
          <w:b/>
          <w:sz w:val="32"/>
          <w:szCs w:val="32"/>
          <w:lang w:val="es-PR"/>
        </w:rPr>
        <w:t>EQUIPO RECTOR</w:t>
      </w:r>
    </w:p>
    <w:p w:rsidR="00C90F8F" w:rsidRPr="00C90F8F" w:rsidRDefault="00E22184" w:rsidP="00C90F8F">
      <w:pPr>
        <w:jc w:val="center"/>
        <w:rPr>
          <w:b/>
          <w:sz w:val="32"/>
          <w:szCs w:val="32"/>
          <w:lang w:val="es-PR"/>
        </w:rPr>
      </w:pPr>
      <w:r>
        <w:rPr>
          <w:b/>
          <w:sz w:val="32"/>
          <w:szCs w:val="32"/>
          <w:lang w:val="es-PR"/>
        </w:rPr>
        <w:t>ACTA</w:t>
      </w:r>
      <w:r w:rsidR="00C90F8F">
        <w:rPr>
          <w:b/>
          <w:sz w:val="32"/>
          <w:szCs w:val="32"/>
          <w:lang w:val="es-PR"/>
        </w:rPr>
        <w:t xml:space="preserve"> Nº 3</w:t>
      </w:r>
      <w:r w:rsidR="00C90F8F" w:rsidRPr="00C90F8F">
        <w:rPr>
          <w:b/>
          <w:sz w:val="32"/>
          <w:szCs w:val="32"/>
          <w:lang w:val="es-PR"/>
        </w:rPr>
        <w:t xml:space="preserve"> </w:t>
      </w:r>
    </w:p>
    <w:p w:rsidR="00C90F8F" w:rsidRPr="00C90F8F" w:rsidRDefault="00227588" w:rsidP="00C90F8F">
      <w:pPr>
        <w:jc w:val="center"/>
        <w:rPr>
          <w:b/>
          <w:sz w:val="32"/>
          <w:szCs w:val="32"/>
          <w:lang w:val="es-PR"/>
        </w:rPr>
      </w:pPr>
      <w:r>
        <w:rPr>
          <w:b/>
          <w:sz w:val="32"/>
          <w:szCs w:val="32"/>
          <w:lang w:val="es-PR"/>
        </w:rPr>
        <w:t>26</w:t>
      </w:r>
      <w:r w:rsidR="00C90F8F">
        <w:rPr>
          <w:b/>
          <w:sz w:val="32"/>
          <w:szCs w:val="32"/>
          <w:lang w:val="es-PR"/>
        </w:rPr>
        <w:t xml:space="preserve"> de octubre</w:t>
      </w:r>
      <w:r w:rsidR="00C90F8F" w:rsidRPr="00C90F8F">
        <w:rPr>
          <w:b/>
          <w:sz w:val="32"/>
          <w:szCs w:val="32"/>
          <w:lang w:val="es-PR"/>
        </w:rPr>
        <w:t xml:space="preserve"> del 2020</w:t>
      </w:r>
    </w:p>
    <w:p w:rsidR="00C90F8F" w:rsidRPr="00C90F8F" w:rsidRDefault="00C90F8F" w:rsidP="00C90F8F">
      <w:pPr>
        <w:jc w:val="center"/>
        <w:rPr>
          <w:sz w:val="32"/>
          <w:szCs w:val="32"/>
          <w:lang w:val="es-PR"/>
        </w:rPr>
      </w:pPr>
      <w:r w:rsidRPr="00C90F8F">
        <w:rPr>
          <w:b/>
          <w:sz w:val="32"/>
          <w:szCs w:val="32"/>
          <w:lang w:val="es-PR"/>
        </w:rPr>
        <w:t>Sala Equipo Rector Universidad Tseyor de Granada</w:t>
      </w:r>
    </w:p>
    <w:p w:rsidR="00E22184" w:rsidRDefault="00E22184" w:rsidP="00C90F8F">
      <w:pPr>
        <w:rPr>
          <w:sz w:val="32"/>
          <w:szCs w:val="32"/>
          <w:lang w:val="es-PR"/>
        </w:rPr>
      </w:pPr>
      <w:r w:rsidRPr="00E22184">
        <w:rPr>
          <w:b/>
          <w:sz w:val="32"/>
          <w:szCs w:val="32"/>
          <w:lang w:val="es-PR"/>
        </w:rPr>
        <w:t>Presentes en Sala:</w:t>
      </w:r>
      <w:r>
        <w:rPr>
          <w:sz w:val="32"/>
          <w:szCs w:val="32"/>
          <w:lang w:val="es-PR"/>
        </w:rPr>
        <w:t xml:space="preserve"> Avanza Progresivamente </w:t>
      </w:r>
      <w:proofErr w:type="gramStart"/>
      <w:r>
        <w:rPr>
          <w:sz w:val="32"/>
          <w:szCs w:val="32"/>
          <w:lang w:val="es-PR"/>
        </w:rPr>
        <w:t>la</w:t>
      </w:r>
      <w:proofErr w:type="gramEnd"/>
      <w:r>
        <w:rPr>
          <w:sz w:val="32"/>
          <w:szCs w:val="32"/>
          <w:lang w:val="es-PR"/>
        </w:rPr>
        <w:t xml:space="preserve"> Pm, Colorea Copiosamente la Pm,  Dadora de Paz Pm, Escampada Libre la Pm,</w:t>
      </w:r>
    </w:p>
    <w:p w:rsidR="00C90F8F" w:rsidRPr="00C90F8F" w:rsidRDefault="00E22184" w:rsidP="00C90F8F">
      <w:pPr>
        <w:rPr>
          <w:sz w:val="32"/>
          <w:szCs w:val="32"/>
          <w:lang w:val="es-PR"/>
        </w:rPr>
      </w:pPr>
      <w:r w:rsidRPr="00E22184">
        <w:rPr>
          <w:b/>
          <w:sz w:val="32"/>
          <w:szCs w:val="32"/>
          <w:lang w:val="es-PR"/>
        </w:rPr>
        <w:t>Se excusaron</w:t>
      </w:r>
      <w:r>
        <w:rPr>
          <w:sz w:val="32"/>
          <w:szCs w:val="32"/>
          <w:lang w:val="es-PR"/>
        </w:rPr>
        <w:t xml:space="preserve">: Electrón Pm, Benéfica Amor Pm </w:t>
      </w:r>
    </w:p>
    <w:p w:rsidR="00E22184" w:rsidRDefault="00C90F8F" w:rsidP="00E22184">
      <w:pPr>
        <w:rPr>
          <w:sz w:val="32"/>
          <w:szCs w:val="32"/>
          <w:lang w:val="es-PR"/>
        </w:rPr>
      </w:pPr>
      <w:r w:rsidRPr="00E22184">
        <w:rPr>
          <w:b/>
          <w:sz w:val="32"/>
          <w:szCs w:val="32"/>
          <w:lang w:val="es-PR"/>
        </w:rPr>
        <w:t>1º Meditación</w:t>
      </w:r>
      <w:r w:rsidR="00E22184">
        <w:rPr>
          <w:sz w:val="32"/>
          <w:szCs w:val="32"/>
          <w:lang w:val="es-PR"/>
        </w:rPr>
        <w:t xml:space="preserve"> </w:t>
      </w:r>
    </w:p>
    <w:p w:rsidR="00E22184" w:rsidRPr="00C90F8F" w:rsidRDefault="00E22184" w:rsidP="00E22184">
      <w:pPr>
        <w:rPr>
          <w:sz w:val="32"/>
          <w:szCs w:val="32"/>
          <w:lang w:val="es-PR"/>
        </w:rPr>
      </w:pPr>
      <w:r>
        <w:rPr>
          <w:sz w:val="32"/>
          <w:szCs w:val="32"/>
          <w:lang w:val="es-PR"/>
        </w:rPr>
        <w:t xml:space="preserve"> Mantra de Protección  Realizado por Dadora de Paz Pm</w:t>
      </w:r>
    </w:p>
    <w:p w:rsidR="00C90F8F" w:rsidRDefault="00C90F8F" w:rsidP="00C90F8F">
      <w:pPr>
        <w:rPr>
          <w:sz w:val="32"/>
          <w:szCs w:val="32"/>
          <w:lang w:val="es-PR"/>
        </w:rPr>
      </w:pPr>
      <w:r w:rsidRPr="00C90F8F">
        <w:rPr>
          <w:sz w:val="32"/>
          <w:szCs w:val="32"/>
          <w:lang w:val="es-PR"/>
        </w:rPr>
        <w:t xml:space="preserve">2º </w:t>
      </w:r>
      <w:r w:rsidRPr="00E22184">
        <w:rPr>
          <w:b/>
          <w:sz w:val="32"/>
          <w:szCs w:val="32"/>
          <w:lang w:val="es-PR"/>
        </w:rPr>
        <w:t>Lectura y aprobación del acta nº2 de 27 de septiembre del 2020</w:t>
      </w:r>
    </w:p>
    <w:p w:rsidR="00C90F8F" w:rsidRPr="00C90F8F" w:rsidRDefault="00C90F8F" w:rsidP="00C90F8F">
      <w:pPr>
        <w:rPr>
          <w:sz w:val="32"/>
          <w:szCs w:val="32"/>
          <w:lang w:val="es-PR"/>
        </w:rPr>
      </w:pPr>
      <w:r>
        <w:rPr>
          <w:sz w:val="32"/>
          <w:szCs w:val="32"/>
          <w:lang w:val="es-PR"/>
        </w:rPr>
        <w:t xml:space="preserve">     (</w:t>
      </w:r>
      <w:proofErr w:type="gramStart"/>
      <w:r>
        <w:rPr>
          <w:sz w:val="32"/>
          <w:szCs w:val="32"/>
          <w:lang w:val="es-PR"/>
        </w:rPr>
        <w:t>ver</w:t>
      </w:r>
      <w:proofErr w:type="gramEnd"/>
      <w:r>
        <w:rPr>
          <w:sz w:val="32"/>
          <w:szCs w:val="32"/>
          <w:lang w:val="es-PR"/>
        </w:rPr>
        <w:t xml:space="preserve"> anexo 1)</w:t>
      </w:r>
      <w:r w:rsidR="00E22184">
        <w:rPr>
          <w:sz w:val="32"/>
          <w:szCs w:val="32"/>
          <w:lang w:val="es-PR"/>
        </w:rPr>
        <w:t xml:space="preserve"> Se lee y aprueba el acta No. 2 del 27 de septiembre 2020</w:t>
      </w:r>
    </w:p>
    <w:p w:rsidR="00C90F8F" w:rsidRDefault="00C90F8F" w:rsidP="00C90F8F">
      <w:pPr>
        <w:rPr>
          <w:b/>
          <w:sz w:val="32"/>
          <w:szCs w:val="32"/>
          <w:lang w:val="es-PR"/>
        </w:rPr>
      </w:pPr>
      <w:r w:rsidRPr="00E22184">
        <w:rPr>
          <w:b/>
          <w:sz w:val="32"/>
          <w:szCs w:val="32"/>
          <w:lang w:val="es-PR"/>
        </w:rPr>
        <w:t xml:space="preserve">3º Verificar formulario correcto para las horas </w:t>
      </w:r>
      <w:proofErr w:type="spellStart"/>
      <w:r w:rsidRPr="00E22184">
        <w:rPr>
          <w:b/>
          <w:sz w:val="32"/>
          <w:szCs w:val="32"/>
          <w:lang w:val="es-PR"/>
        </w:rPr>
        <w:t>neent</w:t>
      </w:r>
      <w:proofErr w:type="spellEnd"/>
      <w:r w:rsidRPr="00E22184">
        <w:rPr>
          <w:b/>
          <w:sz w:val="32"/>
          <w:szCs w:val="32"/>
          <w:lang w:val="es-PR"/>
        </w:rPr>
        <w:t xml:space="preserve"> (ver anexo 2)</w:t>
      </w:r>
    </w:p>
    <w:p w:rsidR="00E22184" w:rsidRDefault="00E22184" w:rsidP="00C90F8F">
      <w:pPr>
        <w:rPr>
          <w:sz w:val="32"/>
          <w:szCs w:val="32"/>
          <w:lang w:val="es-PR"/>
        </w:rPr>
      </w:pPr>
      <w:r>
        <w:rPr>
          <w:sz w:val="32"/>
          <w:szCs w:val="32"/>
          <w:lang w:val="es-PR"/>
        </w:rPr>
        <w:t xml:space="preserve">      Se ven los dos formularios, el aprobado por comisión y el revisado por el equipo anterior que no paso por aprobación.  Se acuerda que el formulario oficial aprobado por comisión será el formulario que se enviara a los Muulasterios y casas Tseyor para que certifique las horas neent.  Sera el documento oficial a enviar al Equipo Rector. Se enviara </w:t>
      </w:r>
      <w:r>
        <w:rPr>
          <w:sz w:val="32"/>
          <w:szCs w:val="32"/>
          <w:lang w:val="es-PR"/>
        </w:rPr>
        <w:lastRenderedPageBreak/>
        <w:t>una carta informando del formulario a los Muulasterios y Casas Tseyor</w:t>
      </w:r>
      <w:proofErr w:type="gramStart"/>
      <w:r>
        <w:rPr>
          <w:sz w:val="32"/>
          <w:szCs w:val="32"/>
          <w:lang w:val="es-PR"/>
        </w:rPr>
        <w:t>.</w:t>
      </w:r>
      <w:r w:rsidR="00B2677D">
        <w:rPr>
          <w:sz w:val="32"/>
          <w:szCs w:val="32"/>
          <w:lang w:val="es-PR"/>
        </w:rPr>
        <w:t>(</w:t>
      </w:r>
      <w:proofErr w:type="gramEnd"/>
      <w:r w:rsidR="00B2677D">
        <w:rPr>
          <w:sz w:val="32"/>
          <w:szCs w:val="32"/>
          <w:lang w:val="es-PR"/>
        </w:rPr>
        <w:t>ver anexo 2)</w:t>
      </w:r>
    </w:p>
    <w:p w:rsidR="00E22184" w:rsidRDefault="00E22184" w:rsidP="00C90F8F">
      <w:pPr>
        <w:rPr>
          <w:sz w:val="32"/>
          <w:szCs w:val="32"/>
          <w:lang w:val="es-PR"/>
        </w:rPr>
      </w:pPr>
      <w:r>
        <w:rPr>
          <w:sz w:val="32"/>
          <w:szCs w:val="32"/>
          <w:lang w:val="es-PR"/>
        </w:rPr>
        <w:t xml:space="preserve">Se acordó que se utilizara un formulario para llevar como resumen de los hermanos que han cumplido con sus horas </w:t>
      </w:r>
      <w:proofErr w:type="spellStart"/>
      <w:r>
        <w:rPr>
          <w:sz w:val="32"/>
          <w:szCs w:val="32"/>
          <w:lang w:val="es-PR"/>
        </w:rPr>
        <w:t>neent</w:t>
      </w:r>
      <w:proofErr w:type="spellEnd"/>
      <w:r>
        <w:rPr>
          <w:sz w:val="32"/>
          <w:szCs w:val="32"/>
          <w:lang w:val="es-PR"/>
        </w:rPr>
        <w:t>.  Sus documentos oficiales serán guardados en una carpeta a su nombre.</w:t>
      </w:r>
    </w:p>
    <w:p w:rsidR="00E22184" w:rsidRPr="00E22184" w:rsidRDefault="00E22184" w:rsidP="00C90F8F">
      <w:pPr>
        <w:rPr>
          <w:sz w:val="32"/>
          <w:szCs w:val="32"/>
          <w:lang w:val="es-PR"/>
        </w:rPr>
      </w:pPr>
      <w:r>
        <w:rPr>
          <w:sz w:val="32"/>
          <w:szCs w:val="32"/>
          <w:lang w:val="es-PR"/>
        </w:rPr>
        <w:t xml:space="preserve">Se acordó que Avanza Progresivamente la Pm, Colorea copiosamente la Pm, Dadora de Paz Pm y las hermanas de América que se quieran unir reunirse el martes 27 después del Ágora del Junantal para entrar a la web y ver cómo están organizado los archivos, para sugerir cambios ya que se hace muy difícil </w:t>
      </w:r>
      <w:r w:rsidR="00531B2E">
        <w:rPr>
          <w:sz w:val="32"/>
          <w:szCs w:val="32"/>
          <w:lang w:val="es-PR"/>
        </w:rPr>
        <w:t xml:space="preserve">encontrar los documentos. </w:t>
      </w:r>
    </w:p>
    <w:p w:rsidR="00C90F8F" w:rsidRDefault="00C90F8F" w:rsidP="00C90F8F">
      <w:pPr>
        <w:rPr>
          <w:b/>
          <w:sz w:val="32"/>
          <w:szCs w:val="32"/>
          <w:lang w:val="es-PR"/>
        </w:rPr>
      </w:pPr>
      <w:r w:rsidRPr="00531B2E">
        <w:rPr>
          <w:b/>
          <w:sz w:val="32"/>
          <w:szCs w:val="32"/>
          <w:lang w:val="es-PR"/>
        </w:rPr>
        <w:t xml:space="preserve">4º </w:t>
      </w:r>
      <w:bookmarkStart w:id="0" w:name="_heading=h.gjdgxs" w:colFirst="0" w:colLast="0"/>
      <w:bookmarkEnd w:id="0"/>
      <w:r w:rsidRPr="00531B2E">
        <w:rPr>
          <w:b/>
          <w:sz w:val="32"/>
          <w:szCs w:val="32"/>
          <w:lang w:val="es-PR"/>
        </w:rPr>
        <w:t xml:space="preserve">Unificar criterios votos por unanimidad en las </w:t>
      </w:r>
      <w:r w:rsidR="00E22184" w:rsidRPr="00531B2E">
        <w:rPr>
          <w:b/>
          <w:sz w:val="32"/>
          <w:szCs w:val="32"/>
          <w:lang w:val="es-PR"/>
        </w:rPr>
        <w:t xml:space="preserve">reuniones </w:t>
      </w:r>
      <w:r w:rsidRPr="00531B2E">
        <w:rPr>
          <w:b/>
          <w:sz w:val="32"/>
          <w:szCs w:val="32"/>
          <w:lang w:val="es-PR"/>
        </w:rPr>
        <w:t>de</w:t>
      </w:r>
      <w:r w:rsidR="008D121F">
        <w:rPr>
          <w:b/>
          <w:sz w:val="32"/>
          <w:szCs w:val="32"/>
          <w:lang w:val="es-PR"/>
        </w:rPr>
        <w:t>l de</w:t>
      </w:r>
      <w:r w:rsidRPr="00531B2E">
        <w:rPr>
          <w:b/>
          <w:sz w:val="32"/>
          <w:szCs w:val="32"/>
          <w:lang w:val="es-PR"/>
        </w:rPr>
        <w:t xml:space="preserve">partamentos </w:t>
      </w:r>
      <w:proofErr w:type="spellStart"/>
      <w:r w:rsidRPr="00531B2E">
        <w:rPr>
          <w:b/>
          <w:sz w:val="32"/>
          <w:szCs w:val="32"/>
          <w:lang w:val="es-PR"/>
        </w:rPr>
        <w:t>utg</w:t>
      </w:r>
      <w:proofErr w:type="spellEnd"/>
      <w:r w:rsidRPr="00531B2E">
        <w:rPr>
          <w:b/>
          <w:sz w:val="32"/>
          <w:szCs w:val="32"/>
          <w:lang w:val="es-PR"/>
        </w:rPr>
        <w:t>.</w:t>
      </w:r>
    </w:p>
    <w:p w:rsidR="00531B2E" w:rsidRDefault="00531B2E" w:rsidP="00C90F8F">
      <w:pPr>
        <w:rPr>
          <w:sz w:val="32"/>
          <w:szCs w:val="32"/>
          <w:lang w:val="es-PR"/>
        </w:rPr>
      </w:pPr>
      <w:r>
        <w:rPr>
          <w:sz w:val="32"/>
          <w:szCs w:val="32"/>
          <w:lang w:val="es-PR"/>
        </w:rPr>
        <w:t>Se estuvo debatiendo el tema de la última reunión del Departamento de Divulgación sobre la votación del tema enviado por el Muulasterio Padre Hurtado del video para la divulgación.  Se hace síntesis de lo hablado y aprobado.</w:t>
      </w:r>
    </w:p>
    <w:p w:rsidR="00531B2E" w:rsidRDefault="00531B2E" w:rsidP="00531B2E">
      <w:pPr>
        <w:pStyle w:val="ListParagraph"/>
        <w:numPr>
          <w:ilvl w:val="0"/>
          <w:numId w:val="1"/>
        </w:numPr>
        <w:rPr>
          <w:sz w:val="32"/>
          <w:szCs w:val="32"/>
          <w:lang w:val="es-PR"/>
        </w:rPr>
      </w:pPr>
      <w:r>
        <w:rPr>
          <w:sz w:val="32"/>
          <w:szCs w:val="32"/>
          <w:lang w:val="es-PR"/>
        </w:rPr>
        <w:t>No se deben dejara votaciones para última hora cuando sea necesario y se vea que hay que retroalimentar el tema.</w:t>
      </w:r>
    </w:p>
    <w:p w:rsidR="00531B2E" w:rsidRDefault="00531B2E" w:rsidP="00531B2E">
      <w:pPr>
        <w:pStyle w:val="ListParagraph"/>
        <w:numPr>
          <w:ilvl w:val="0"/>
          <w:numId w:val="1"/>
        </w:numPr>
        <w:rPr>
          <w:sz w:val="32"/>
          <w:szCs w:val="32"/>
          <w:lang w:val="es-PR"/>
        </w:rPr>
      </w:pPr>
      <w:r>
        <w:rPr>
          <w:sz w:val="32"/>
          <w:szCs w:val="32"/>
          <w:lang w:val="es-PR"/>
        </w:rPr>
        <w:t>Si se ve que el tema lleva más de una hora dejarlo para una reunión extraordinaria. Se dice que hay hermanos que ya no quieren más reuniones por la cantidad de reuniones existentes.</w:t>
      </w:r>
    </w:p>
    <w:p w:rsidR="00531B2E" w:rsidRDefault="00B50725" w:rsidP="00531B2E">
      <w:pPr>
        <w:pStyle w:val="ListParagraph"/>
        <w:numPr>
          <w:ilvl w:val="0"/>
          <w:numId w:val="1"/>
        </w:numPr>
        <w:rPr>
          <w:sz w:val="32"/>
          <w:szCs w:val="32"/>
          <w:lang w:val="es-PR"/>
        </w:rPr>
      </w:pPr>
      <w:r>
        <w:rPr>
          <w:sz w:val="32"/>
          <w:szCs w:val="32"/>
          <w:lang w:val="es-PR"/>
        </w:rPr>
        <w:t>Se dice que la forma de votación que</w:t>
      </w:r>
      <w:r w:rsidR="00531B2E">
        <w:rPr>
          <w:sz w:val="32"/>
          <w:szCs w:val="32"/>
          <w:lang w:val="es-PR"/>
        </w:rPr>
        <w:t xml:space="preserve"> </w:t>
      </w:r>
      <w:r>
        <w:rPr>
          <w:sz w:val="32"/>
          <w:szCs w:val="32"/>
          <w:lang w:val="es-PR"/>
        </w:rPr>
        <w:t xml:space="preserve"> el Ágora del Junantal aprobó y luego </w:t>
      </w:r>
      <w:r w:rsidR="00531B2E">
        <w:rPr>
          <w:sz w:val="32"/>
          <w:szCs w:val="32"/>
          <w:lang w:val="es-PR"/>
        </w:rPr>
        <w:t xml:space="preserve">fue aprobada por comisión es la forma de votar en todo Tseyor. </w:t>
      </w:r>
    </w:p>
    <w:p w:rsidR="00531B2E" w:rsidRDefault="00531B2E" w:rsidP="00531B2E">
      <w:pPr>
        <w:pStyle w:val="ListParagraph"/>
        <w:rPr>
          <w:sz w:val="32"/>
          <w:szCs w:val="32"/>
          <w:lang w:val="es-PR"/>
        </w:rPr>
      </w:pPr>
      <w:r>
        <w:rPr>
          <w:sz w:val="32"/>
          <w:szCs w:val="32"/>
          <w:lang w:val="es-PR"/>
        </w:rPr>
        <w:t>Se sugiere enviar el protocolo de votación a todos los departamentos de la UTG.</w:t>
      </w:r>
    </w:p>
    <w:p w:rsidR="00531B2E" w:rsidRDefault="00531B2E" w:rsidP="00531B2E">
      <w:pPr>
        <w:pStyle w:val="ListParagraph"/>
        <w:numPr>
          <w:ilvl w:val="0"/>
          <w:numId w:val="1"/>
        </w:numPr>
        <w:rPr>
          <w:sz w:val="32"/>
          <w:szCs w:val="32"/>
          <w:lang w:val="es-PR"/>
        </w:rPr>
      </w:pPr>
      <w:r>
        <w:rPr>
          <w:sz w:val="32"/>
          <w:szCs w:val="32"/>
          <w:lang w:val="es-PR"/>
        </w:rPr>
        <w:t xml:space="preserve">Enviar una carta al Departamento de </w:t>
      </w:r>
      <w:r w:rsidR="00B50725">
        <w:rPr>
          <w:sz w:val="32"/>
          <w:szCs w:val="32"/>
          <w:lang w:val="es-PR"/>
        </w:rPr>
        <w:t>Divulgación sugiriendo</w:t>
      </w:r>
      <w:r>
        <w:rPr>
          <w:sz w:val="32"/>
          <w:szCs w:val="32"/>
          <w:lang w:val="es-PR"/>
        </w:rPr>
        <w:t xml:space="preserve"> de reunirse dos veces al mes debido a la cantidad de trabajo que tiene ese departamento.  Se aprobó enviar la carta.</w:t>
      </w:r>
    </w:p>
    <w:p w:rsidR="00DE0D63" w:rsidRDefault="00531B2E" w:rsidP="00531B2E">
      <w:pPr>
        <w:pStyle w:val="ListParagraph"/>
        <w:numPr>
          <w:ilvl w:val="0"/>
          <w:numId w:val="1"/>
        </w:numPr>
        <w:rPr>
          <w:sz w:val="32"/>
          <w:szCs w:val="32"/>
          <w:lang w:val="es-PR"/>
        </w:rPr>
      </w:pPr>
      <w:r>
        <w:rPr>
          <w:sz w:val="32"/>
          <w:szCs w:val="32"/>
          <w:lang w:val="es-PR"/>
        </w:rPr>
        <w:t>Se aprueba enviar una carta al Patronato para que tengan</w:t>
      </w:r>
      <w:r w:rsidR="00DE0D63">
        <w:rPr>
          <w:sz w:val="32"/>
          <w:szCs w:val="32"/>
          <w:lang w:val="es-PR"/>
        </w:rPr>
        <w:t xml:space="preserve"> una fecha separada adicional para una reunión extraordinaria (aunque haya meses que no se utilice) para si es necesario tener alguna para no parar hasta el próximo mes un proyecto. Se aprobó enviar la carta.</w:t>
      </w:r>
    </w:p>
    <w:p w:rsidR="00531B2E" w:rsidRDefault="00DE0D63" w:rsidP="00531B2E">
      <w:pPr>
        <w:pStyle w:val="ListParagraph"/>
        <w:numPr>
          <w:ilvl w:val="0"/>
          <w:numId w:val="1"/>
        </w:numPr>
        <w:rPr>
          <w:sz w:val="32"/>
          <w:szCs w:val="32"/>
          <w:lang w:val="es-PR"/>
        </w:rPr>
      </w:pPr>
      <w:r>
        <w:rPr>
          <w:sz w:val="32"/>
          <w:szCs w:val="32"/>
          <w:lang w:val="es-PR"/>
        </w:rPr>
        <w:t xml:space="preserve">Se propone que el patronato envíe una carta al Departamento de Divulgación no dando a lugar lo que dice el RTF de su última reunión que no fue aprobado por unanimidad el tema del video de </w:t>
      </w:r>
      <w:r w:rsidR="00531B2E">
        <w:rPr>
          <w:sz w:val="32"/>
          <w:szCs w:val="32"/>
          <w:lang w:val="es-PR"/>
        </w:rPr>
        <w:t xml:space="preserve"> </w:t>
      </w:r>
      <w:r>
        <w:rPr>
          <w:sz w:val="32"/>
          <w:szCs w:val="32"/>
          <w:lang w:val="es-PR"/>
        </w:rPr>
        <w:t xml:space="preserve">     por no utilizar el protocolo de votación.</w:t>
      </w:r>
    </w:p>
    <w:p w:rsidR="00DE0D63" w:rsidRDefault="00DE0D63" w:rsidP="00DE0D63">
      <w:pPr>
        <w:pStyle w:val="ListParagraph"/>
        <w:rPr>
          <w:sz w:val="32"/>
          <w:szCs w:val="32"/>
          <w:lang w:val="es-PR"/>
        </w:rPr>
      </w:pPr>
      <w:r>
        <w:rPr>
          <w:sz w:val="32"/>
          <w:szCs w:val="32"/>
          <w:lang w:val="es-PR"/>
        </w:rPr>
        <w:t xml:space="preserve">Se sugiere que sea el Muulasterio los Castaños que envíen </w:t>
      </w:r>
      <w:r w:rsidRPr="00DE0D63">
        <w:rPr>
          <w:sz w:val="32"/>
          <w:szCs w:val="32"/>
          <w:lang w:val="es-PR"/>
        </w:rPr>
        <w:t>una Carta al Departamento de Divulgación</w:t>
      </w:r>
      <w:r>
        <w:rPr>
          <w:sz w:val="32"/>
          <w:szCs w:val="32"/>
          <w:lang w:val="es-PR"/>
        </w:rPr>
        <w:t xml:space="preserve"> informando del mal manejo del protocolo y que se lleve el tema nuevamente a la reunión.  </w:t>
      </w:r>
    </w:p>
    <w:p w:rsidR="00DE0D63" w:rsidRDefault="00DE0D63" w:rsidP="00DE0D63">
      <w:pPr>
        <w:pStyle w:val="ListParagraph"/>
        <w:numPr>
          <w:ilvl w:val="0"/>
          <w:numId w:val="1"/>
        </w:numPr>
        <w:rPr>
          <w:sz w:val="32"/>
          <w:szCs w:val="32"/>
          <w:lang w:val="es-PR"/>
        </w:rPr>
      </w:pPr>
      <w:r>
        <w:rPr>
          <w:sz w:val="32"/>
          <w:szCs w:val="32"/>
          <w:lang w:val="es-PR"/>
        </w:rPr>
        <w:t xml:space="preserve">Se da por terminada la </w:t>
      </w:r>
      <w:r w:rsidR="00695244">
        <w:rPr>
          <w:sz w:val="32"/>
          <w:szCs w:val="32"/>
          <w:lang w:val="es-PR"/>
        </w:rPr>
        <w:t xml:space="preserve">reunión acordando que las reuniones son el cuarto </w:t>
      </w:r>
      <w:r w:rsidR="00B50725">
        <w:rPr>
          <w:sz w:val="32"/>
          <w:szCs w:val="32"/>
          <w:lang w:val="es-PR"/>
        </w:rPr>
        <w:t>lunes</w:t>
      </w:r>
      <w:r w:rsidR="00695244">
        <w:rPr>
          <w:sz w:val="32"/>
          <w:szCs w:val="32"/>
          <w:lang w:val="es-PR"/>
        </w:rPr>
        <w:t xml:space="preserve"> del mes.</w:t>
      </w:r>
    </w:p>
    <w:p w:rsidR="00695244" w:rsidRDefault="00695244" w:rsidP="00DE0D63">
      <w:pPr>
        <w:pStyle w:val="ListParagraph"/>
        <w:numPr>
          <w:ilvl w:val="0"/>
          <w:numId w:val="1"/>
        </w:numPr>
        <w:rPr>
          <w:sz w:val="32"/>
          <w:szCs w:val="32"/>
          <w:lang w:val="es-PR"/>
        </w:rPr>
      </w:pPr>
      <w:r>
        <w:rPr>
          <w:sz w:val="32"/>
          <w:szCs w:val="32"/>
          <w:lang w:val="es-PR"/>
        </w:rPr>
        <w:t>Temas Pendientes para la próxima reunión:</w:t>
      </w:r>
    </w:p>
    <w:p w:rsidR="00C90F8F" w:rsidRPr="00695244" w:rsidRDefault="00183A33" w:rsidP="00695244">
      <w:pPr>
        <w:pStyle w:val="ListParagraph"/>
        <w:numPr>
          <w:ilvl w:val="0"/>
          <w:numId w:val="1"/>
        </w:numPr>
        <w:rPr>
          <w:sz w:val="32"/>
          <w:szCs w:val="32"/>
          <w:lang w:val="es-PR"/>
        </w:rPr>
      </w:pPr>
      <w:r w:rsidRPr="00695244">
        <w:rPr>
          <w:sz w:val="32"/>
          <w:szCs w:val="32"/>
          <w:lang w:val="es-PR"/>
        </w:rPr>
        <w:t>Conocer espacio web donde se guarda información en la web</w:t>
      </w:r>
      <w:bookmarkStart w:id="1" w:name="_heading=h.lfyorh3y5pey" w:colFirst="0" w:colLast="0"/>
      <w:bookmarkEnd w:id="1"/>
    </w:p>
    <w:p w:rsidR="00C90F8F" w:rsidRDefault="00C90F8F" w:rsidP="00C90F8F">
      <w:pPr>
        <w:rPr>
          <w:sz w:val="32"/>
          <w:szCs w:val="32"/>
          <w:lang w:val="es-PR"/>
        </w:rPr>
      </w:pPr>
      <w:bookmarkStart w:id="2" w:name="_heading=h.yqvn8dpy4ai2" w:colFirst="0" w:colLast="0"/>
      <w:bookmarkStart w:id="3" w:name="_GoBack"/>
      <w:bookmarkEnd w:id="2"/>
      <w:bookmarkEnd w:id="3"/>
      <w:r w:rsidRPr="00C90F8F">
        <w:rPr>
          <w:sz w:val="32"/>
          <w:szCs w:val="32"/>
          <w:lang w:val="es-PR"/>
        </w:rPr>
        <w:t xml:space="preserve"> </w:t>
      </w:r>
      <w:r w:rsidR="00695244">
        <w:rPr>
          <w:sz w:val="32"/>
          <w:szCs w:val="32"/>
          <w:lang w:val="es-PR"/>
        </w:rPr>
        <w:t xml:space="preserve">10. </w:t>
      </w:r>
      <w:r w:rsidRPr="00C90F8F">
        <w:rPr>
          <w:sz w:val="32"/>
          <w:szCs w:val="32"/>
          <w:lang w:val="es-PR"/>
        </w:rPr>
        <w:t xml:space="preserve">Revisar Estatutos </w:t>
      </w:r>
    </w:p>
    <w:p w:rsidR="00227588" w:rsidRDefault="00695244" w:rsidP="00C90F8F">
      <w:pPr>
        <w:rPr>
          <w:sz w:val="32"/>
          <w:szCs w:val="32"/>
          <w:lang w:val="es-PR"/>
        </w:rPr>
      </w:pPr>
      <w:r>
        <w:rPr>
          <w:sz w:val="32"/>
          <w:szCs w:val="32"/>
          <w:lang w:val="es-PR"/>
        </w:rPr>
        <w:t xml:space="preserve">11. </w:t>
      </w:r>
      <w:r w:rsidR="00227588">
        <w:rPr>
          <w:sz w:val="32"/>
          <w:szCs w:val="32"/>
          <w:lang w:val="es-PR"/>
        </w:rPr>
        <w:t xml:space="preserve"> Próxima reunión les toca a Colorea Copiosamente la pm y </w:t>
      </w:r>
      <w:r w:rsidR="000805DB">
        <w:rPr>
          <w:sz w:val="32"/>
          <w:szCs w:val="32"/>
          <w:lang w:val="es-PR"/>
        </w:rPr>
        <w:t>Benéfica</w:t>
      </w:r>
      <w:r w:rsidR="00227588">
        <w:rPr>
          <w:sz w:val="32"/>
          <w:szCs w:val="32"/>
          <w:lang w:val="es-PR"/>
        </w:rPr>
        <w:t xml:space="preserve"> Amor </w:t>
      </w:r>
      <w:proofErr w:type="spellStart"/>
      <w:r w:rsidR="00227588">
        <w:rPr>
          <w:sz w:val="32"/>
          <w:szCs w:val="32"/>
          <w:lang w:val="es-PR"/>
        </w:rPr>
        <w:t>Pm.</w:t>
      </w:r>
      <w:proofErr w:type="spellEnd"/>
    </w:p>
    <w:p w:rsidR="00227588" w:rsidRPr="00C90F8F" w:rsidRDefault="00227588" w:rsidP="00C90F8F">
      <w:pPr>
        <w:rPr>
          <w:sz w:val="32"/>
          <w:szCs w:val="32"/>
          <w:lang w:val="es-PR"/>
        </w:rPr>
      </w:pPr>
    </w:p>
    <w:p w:rsidR="00183A33" w:rsidRPr="00183A33" w:rsidRDefault="00183A33" w:rsidP="00183A33">
      <w:pPr>
        <w:jc w:val="center"/>
        <w:rPr>
          <w:rFonts w:ascii="Calibri" w:eastAsia="Times New Roman" w:hAnsi="Calibri" w:cs="Calibri"/>
          <w:b/>
          <w:bCs/>
          <w:sz w:val="32"/>
          <w:szCs w:val="32"/>
          <w:lang w:val="es-PR"/>
        </w:rPr>
      </w:pPr>
      <w:r w:rsidRPr="00183A33">
        <w:rPr>
          <w:rFonts w:ascii="Calibri" w:eastAsia="Times New Roman" w:hAnsi="Calibri" w:cs="Calibri"/>
          <w:b/>
          <w:bCs/>
          <w:sz w:val="32"/>
          <w:szCs w:val="32"/>
          <w:highlight w:val="yellow"/>
          <w:lang w:val="es-PR"/>
        </w:rPr>
        <w:t>ANEXO 1</w:t>
      </w:r>
    </w:p>
    <w:p w:rsidR="008A16C7" w:rsidRPr="008A16C7" w:rsidRDefault="008A16C7" w:rsidP="00183A33">
      <w:pPr>
        <w:jc w:val="center"/>
        <w:rPr>
          <w:rFonts w:ascii="Calibri" w:eastAsia="Times New Roman" w:hAnsi="Calibri" w:cs="Calibri"/>
          <w:lang w:val="es-PR"/>
        </w:rPr>
      </w:pPr>
      <w:r w:rsidRPr="008A16C7">
        <w:rPr>
          <w:rFonts w:ascii="Calibri" w:eastAsia="Times New Roman" w:hAnsi="Calibri" w:cs="Calibri"/>
          <w:b/>
          <w:bCs/>
          <w:sz w:val="32"/>
          <w:szCs w:val="32"/>
          <w:lang w:val="es-PR"/>
        </w:rPr>
        <w:t>UNIVERSIDAD TSEYOR DE GRANADA</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EQUIPO RECTOR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Acta Nº 2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28 de septiembre del 2020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Sala Equipo Rector Universidad Tseyor de Granada</w:t>
      </w:r>
      <w:r w:rsidRPr="008A16C7">
        <w:rPr>
          <w:rFonts w:ascii="Calibri" w:eastAsia="Times New Roman" w:hAnsi="Calibri" w:cs="Calibri"/>
          <w:sz w:val="32"/>
          <w:szCs w:val="32"/>
          <w:lang w:val="es-PR"/>
        </w:rPr>
        <w:t xml:space="preserve">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Asistentes:</w:t>
      </w:r>
      <w:r w:rsidRPr="008A16C7">
        <w:rPr>
          <w:rFonts w:ascii="Calibri" w:eastAsia="Times New Roman" w:hAnsi="Calibri" w:cs="Calibri"/>
          <w:sz w:val="32"/>
          <w:szCs w:val="32"/>
          <w:lang w:val="es-PR"/>
        </w:rPr>
        <w:t xml:space="preserve"> Asómate la pm, Benéfica Amor pm, Colorea Copiosamente la pm, Dadora de Paz pm, Electrón pm, Escampada libre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Visitante: Paseo Dulce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1º Meditación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realiza el Mantra de Protección y la meditación “desnudos ante el espejo de la mente”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2º Lectura y aprobación del acta nº1 de 31 de agosto del 2020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realiza la lectura del acta nº 1 del 31 de agosto del 2020 y es aprobada por unanimidad.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3º Correos y claves.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comenta que ya recibimos todos el correo, por lo tanto estamos ya incluidas.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Dadora de paz se encarga de hablar con </w:t>
      </w:r>
      <w:proofErr w:type="spellStart"/>
      <w:r w:rsidRPr="008A16C7">
        <w:rPr>
          <w:rFonts w:ascii="Calibri" w:eastAsia="Times New Roman" w:hAnsi="Calibri" w:cs="Calibri"/>
          <w:sz w:val="32"/>
          <w:szCs w:val="32"/>
          <w:lang w:val="es-PR"/>
        </w:rPr>
        <w:t>pigmalión</w:t>
      </w:r>
      <w:proofErr w:type="spellEnd"/>
      <w:r w:rsidRPr="008A16C7">
        <w:rPr>
          <w:rFonts w:ascii="Calibri" w:eastAsia="Times New Roman" w:hAnsi="Calibri" w:cs="Calibri"/>
          <w:sz w:val="32"/>
          <w:szCs w:val="32"/>
          <w:lang w:val="es-PR"/>
        </w:rPr>
        <w:t xml:space="preserve"> para que nos incluya como administradoras de la sala y que nos facilite el acceso al correo.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4º Recopilar información del Equipo Rector. Colorea Copiosamente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La hermana Colorea Copiosamente la pm: Aporta las tres últimas actas del anterior Equipo Rector que nos sirve de orientación. Quedó en enviarnos al correo las actas y </w:t>
      </w:r>
      <w:proofErr w:type="spellStart"/>
      <w:r w:rsidRPr="008A16C7">
        <w:rPr>
          <w:rFonts w:ascii="Calibri" w:eastAsia="Times New Roman" w:hAnsi="Calibri" w:cs="Calibri"/>
          <w:sz w:val="32"/>
          <w:szCs w:val="32"/>
          <w:lang w:val="es-PR"/>
        </w:rPr>
        <w:t>od</w:t>
      </w:r>
      <w:proofErr w:type="spellEnd"/>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Dadora de paz  </w:t>
      </w:r>
      <w:proofErr w:type="gramStart"/>
      <w:r w:rsidRPr="008A16C7">
        <w:rPr>
          <w:rFonts w:ascii="Calibri" w:eastAsia="Times New Roman" w:hAnsi="Calibri" w:cs="Calibri"/>
          <w:sz w:val="32"/>
          <w:szCs w:val="32"/>
          <w:lang w:val="es-PR"/>
        </w:rPr>
        <w:t>pm ,</w:t>
      </w:r>
      <w:proofErr w:type="gramEnd"/>
      <w:r w:rsidRPr="008A16C7">
        <w:rPr>
          <w:rFonts w:ascii="Calibri" w:eastAsia="Times New Roman" w:hAnsi="Calibri" w:cs="Calibri"/>
          <w:sz w:val="32"/>
          <w:szCs w:val="32"/>
          <w:lang w:val="es-PR"/>
        </w:rPr>
        <w:t xml:space="preserve"> nos informa de que en la web  hay un apartado donde está la información del equipo  rector, para que entremos y  podamos verla.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5º Unificar criterios con respecto a la supervisión de los departamentos.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dialoga sobre el tema y se queda en estar atentos a las sugerencias que surjan en las reuniones de los diferentes departamentos y equipos  para traerlas y dialogar en nuestras reuniones y poder dar sugerencias. Y de ahí irán surgiendo asuntos para tratar como equipo.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Comenzar por conocer la estructura de la universidad, sus departamentos, sus estatutos y  ver cómo podemos interactuar con los departamentos y equipos.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acuerda que tengamos a mano los estatutos de la universidad para ir valorando lo que sea necesario modificar o aclarar donde corresponda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 xml:space="preserve">6º Horas </w:t>
      </w:r>
      <w:proofErr w:type="spellStart"/>
      <w:r w:rsidRPr="008A16C7">
        <w:rPr>
          <w:rFonts w:ascii="Calibri" w:eastAsia="Times New Roman" w:hAnsi="Calibri" w:cs="Calibri"/>
          <w:b/>
          <w:bCs/>
          <w:sz w:val="32"/>
          <w:szCs w:val="32"/>
          <w:lang w:val="es-PR"/>
        </w:rPr>
        <w:t>Neent</w:t>
      </w:r>
      <w:proofErr w:type="spellEnd"/>
      <w:r w:rsidRPr="008A16C7">
        <w:rPr>
          <w:rFonts w:ascii="Calibri" w:eastAsia="Times New Roman" w:hAnsi="Calibri" w:cs="Calibri"/>
          <w:b/>
          <w:bCs/>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revisan los documentos aportados  del anterior Equipo Rector por la hermana Apuesta Atlante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dialoga sobre la diferencia que existe en las formas de recoger las horas </w:t>
      </w:r>
      <w:proofErr w:type="spellStart"/>
      <w:r w:rsidRPr="008A16C7">
        <w:rPr>
          <w:rFonts w:ascii="Calibri" w:eastAsia="Times New Roman" w:hAnsi="Calibri" w:cs="Calibri"/>
          <w:sz w:val="32"/>
          <w:szCs w:val="32"/>
          <w:lang w:val="es-PR"/>
        </w:rPr>
        <w:t>neent</w:t>
      </w:r>
      <w:proofErr w:type="spellEnd"/>
      <w:r w:rsidRPr="008A16C7">
        <w:rPr>
          <w:rFonts w:ascii="Calibri" w:eastAsia="Times New Roman" w:hAnsi="Calibri" w:cs="Calibri"/>
          <w:sz w:val="32"/>
          <w:szCs w:val="32"/>
          <w:lang w:val="es-PR"/>
        </w:rPr>
        <w:t xml:space="preserve"> en el formulario que se aprobó en el Patronato y la que enviaron </w:t>
      </w:r>
      <w:proofErr w:type="spellStart"/>
      <w:r w:rsidRPr="008A16C7">
        <w:rPr>
          <w:rFonts w:ascii="Calibri" w:eastAsia="Times New Roman" w:hAnsi="Calibri" w:cs="Calibri"/>
          <w:sz w:val="32"/>
          <w:szCs w:val="32"/>
          <w:lang w:val="es-PR"/>
        </w:rPr>
        <w:t>complimentada</w:t>
      </w:r>
      <w:proofErr w:type="spellEnd"/>
      <w:r w:rsidRPr="008A16C7">
        <w:rPr>
          <w:rFonts w:ascii="Calibri" w:eastAsia="Times New Roman" w:hAnsi="Calibri" w:cs="Calibri"/>
          <w:sz w:val="32"/>
          <w:szCs w:val="32"/>
          <w:lang w:val="es-PR"/>
        </w:rPr>
        <w:t xml:space="preserve">, donde se informa que el equipo rector  decidió revisar la forma y la misma no se llevó a aprobar al patronato. Se explica que el formulario aprobado, el propósito era recoger sólo los que ya han completado sus horas </w:t>
      </w:r>
      <w:proofErr w:type="spellStart"/>
      <w:r w:rsidRPr="008A16C7">
        <w:rPr>
          <w:rFonts w:ascii="Calibri" w:eastAsia="Times New Roman" w:hAnsi="Calibri" w:cs="Calibri"/>
          <w:sz w:val="32"/>
          <w:szCs w:val="32"/>
          <w:lang w:val="es-PR"/>
        </w:rPr>
        <w:t>neent</w:t>
      </w:r>
      <w:proofErr w:type="spellEnd"/>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estuvo revisando el formulario enviado por el equipo rector anterior y al no encontrar la evidencia de que estos hermanos habían cumplido sus horas, se decidió que la hermana Colorea Copiosamente la pm se encargará de redactar una carta para enviar al foro del Ágora del </w:t>
      </w:r>
      <w:proofErr w:type="gramStart"/>
      <w:r w:rsidRPr="008A16C7">
        <w:rPr>
          <w:rFonts w:ascii="Calibri" w:eastAsia="Times New Roman" w:hAnsi="Calibri" w:cs="Calibri"/>
          <w:sz w:val="32"/>
          <w:szCs w:val="32"/>
          <w:lang w:val="es-PR"/>
        </w:rPr>
        <w:t>Junantal .</w:t>
      </w:r>
      <w:proofErr w:type="gramEnd"/>
      <w:r w:rsidRPr="008A16C7">
        <w:rPr>
          <w:rFonts w:ascii="Calibri" w:eastAsia="Times New Roman" w:hAnsi="Calibri" w:cs="Calibri"/>
          <w:sz w:val="32"/>
          <w:szCs w:val="32"/>
          <w:lang w:val="es-PR"/>
        </w:rPr>
        <w:t xml:space="preserve"> Dadora de Paz Pm informará en la reunión del Ágora del Junantal, pidiendo a los hermanos Muul que han cumplido las horas </w:t>
      </w:r>
      <w:proofErr w:type="spellStart"/>
      <w:r w:rsidRPr="008A16C7">
        <w:rPr>
          <w:rFonts w:ascii="Calibri" w:eastAsia="Times New Roman" w:hAnsi="Calibri" w:cs="Calibri"/>
          <w:sz w:val="32"/>
          <w:szCs w:val="32"/>
          <w:lang w:val="es-PR"/>
        </w:rPr>
        <w:t>neent</w:t>
      </w:r>
      <w:proofErr w:type="spellEnd"/>
      <w:r w:rsidRPr="008A16C7">
        <w:rPr>
          <w:rFonts w:ascii="Calibri" w:eastAsia="Times New Roman" w:hAnsi="Calibri" w:cs="Calibri"/>
          <w:sz w:val="32"/>
          <w:szCs w:val="32"/>
          <w:lang w:val="es-PR"/>
        </w:rPr>
        <w:t>  nos envíen,  los correspondientes certificados, para añadirlos en la lista correspondiente, poderla actualizar  y guardar dicha documentación en la web.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7º Revisar Estatutos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dialogó, en leerlos y ver si entendemos que hay puntos que se deben actualizar.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plantea el tema y se queda en estar atentos para traer al equipo las sugerencias por parte de los departamentos y  </w:t>
      </w:r>
      <w:proofErr w:type="gramStart"/>
      <w:r w:rsidRPr="008A16C7">
        <w:rPr>
          <w:rFonts w:ascii="Calibri" w:eastAsia="Times New Roman" w:hAnsi="Calibri" w:cs="Calibri"/>
          <w:sz w:val="32"/>
          <w:szCs w:val="32"/>
          <w:lang w:val="es-PR"/>
        </w:rPr>
        <w:t>equipos . </w:t>
      </w:r>
      <w:proofErr w:type="gramEnd"/>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acordó que Dadora de Paz Pm enviará los estatutos revisados para que los leamos y los tengamos en nuestro escritorio.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Este punto se tratará en el próximo orden del día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pBdr>
          <w:bottom w:val="single" w:sz="6" w:space="1" w:color="auto"/>
        </w:pBdr>
        <w:rPr>
          <w:rFonts w:ascii="Calibri" w:eastAsia="Times New Roman" w:hAnsi="Calibri" w:cs="Calibri"/>
          <w:lang w:val="es-PR"/>
        </w:rPr>
      </w:pPr>
      <w:r w:rsidRPr="008A16C7">
        <w:rPr>
          <w:rFonts w:ascii="Calibri" w:eastAsia="Times New Roman" w:hAnsi="Calibri" w:cs="Calibri"/>
          <w:sz w:val="32"/>
          <w:szCs w:val="32"/>
          <w:lang w:val="es-PR"/>
        </w:rPr>
        <w:t>Con amor: Electrón pm y Escampada Libre la pm  </w:t>
      </w:r>
    </w:p>
    <w:p w:rsidR="00183A33" w:rsidRDefault="00183A33" w:rsidP="00183A33">
      <w:pPr>
        <w:jc w:val="center"/>
        <w:rPr>
          <w:sz w:val="28"/>
          <w:szCs w:val="28"/>
          <w:lang w:val="es-PR"/>
        </w:rPr>
      </w:pPr>
      <w:r w:rsidRPr="00183A33">
        <w:rPr>
          <w:sz w:val="28"/>
          <w:szCs w:val="28"/>
          <w:highlight w:val="yellow"/>
          <w:lang w:val="es-PR"/>
        </w:rPr>
        <w:t>ANEXO 2</w:t>
      </w:r>
    </w:p>
    <w:p w:rsidR="001C6D1A" w:rsidRDefault="001C6D1A" w:rsidP="001C6D1A">
      <w:pPr>
        <w:jc w:val="center"/>
      </w:pPr>
      <w:r>
        <w:rPr>
          <w:noProof/>
        </w:rPr>
        <w:drawing>
          <wp:inline distT="0" distB="0" distL="0" distR="0">
            <wp:extent cx="307467" cy="467850"/>
            <wp:effectExtent l="19050" t="0" r="0" b="0"/>
            <wp:docPr id="2" name="Imagen 1" descr="C:\Users\APUESTAATLANTEPM\Desktop\bordado\utg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UESTAATLANTEPM\Desktop\bordado\utgsmall.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4446" cy="493686"/>
                    </a:xfrm>
                    <a:prstGeom prst="rect">
                      <a:avLst/>
                    </a:prstGeom>
                    <a:noFill/>
                    <a:ln>
                      <a:noFill/>
                    </a:ln>
                  </pic:spPr>
                </pic:pic>
              </a:graphicData>
            </a:graphic>
          </wp:inline>
        </w:drawing>
      </w:r>
      <w:r w:rsidR="0090761C" w:rsidRPr="0090761C">
        <w:rPr>
          <w:noProof/>
          <w:lang w:val="es-MX" w:eastAsia="es-MX"/>
        </w:rPr>
        <w:pict>
          <v:shapetype id="_x0000_t202" coordsize="21600,21600" o:spt="202" path="m,l,21600r21600,l21600,xe">
            <v:stroke joinstyle="miter"/>
            <v:path gradientshapeok="t" o:connecttype="rect"/>
          </v:shapetype>
          <v:shape id="Cuadro de texto 2" o:spid="_x0000_s1026" type="#_x0000_t202" style="position:absolute;left:0;text-align:left;margin-left:203.3pt;margin-top:.2pt;width:170.6pt;height:61.55pt;z-index:25166028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" filled="f" stroked="f">
            <v:textbox>
              <w:txbxContent>
                <w:p w:rsidR="001C6D1A" w:rsidRDefault="001C6D1A" w:rsidP="001C6D1A">
                  <w:pPr>
                    <w:ind w:left="510" w:hanging="510"/>
                    <w:jc w:val="center"/>
                  </w:pPr>
                  <w:r>
                    <w:rPr>
                      <w:noProof/>
                    </w:rPr>
                    <w:drawing>
                      <wp:inline distT="0" distB="0" distL="0" distR="0">
                        <wp:extent cx="657225" cy="658287"/>
                        <wp:effectExtent l="0" t="0" r="0" b="8890"/>
                        <wp:docPr id="4" name="Imagen 4" descr="C:\Users\APUESTAATLANTEPM\Desktop\sello-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UESTAATLANTEPM\Desktop\sello-grand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06775" cy="707917"/>
                                </a:xfrm>
                                <a:prstGeom prst="rect">
                                  <a:avLst/>
                                </a:prstGeom>
                                <a:noFill/>
                                <a:ln>
                                  <a:noFill/>
                                </a:ln>
                              </pic:spPr>
                            </pic:pic>
                          </a:graphicData>
                        </a:graphic>
                      </wp:inline>
                    </w:drawing>
                  </w:r>
                </w:p>
              </w:txbxContent>
            </v:textbox>
            <w10:wrap type="square"/>
          </v:shape>
        </w:pict>
      </w:r>
      <w:r w:rsidR="0090761C" w:rsidRPr="0090761C">
        <w:rPr>
          <w:noProof/>
          <w:lang w:val="es-MX" w:eastAsia="es-MX"/>
        </w:rPr>
        <w:pict>
          <v:shape id="_x0000_s1027" type="#_x0000_t202" style="position:absolute;left:0;text-align:left;margin-left:522.95pt;margin-top:20.65pt;width:123pt;height:55.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" filled="f" stroked="f">
            <v:textbox>
              <w:txbxContent>
                <w:p w:rsidR="001C6D1A" w:rsidRDefault="001C6D1A" w:rsidP="001C6D1A"/>
              </w:txbxContent>
            </v:textbox>
            <w10:wrap type="square"/>
          </v:shape>
        </w:pict>
      </w:r>
    </w:p>
    <w:p w:rsidR="001C6D1A" w:rsidRPr="00D50007" w:rsidRDefault="001C6D1A" w:rsidP="001C6D1A">
      <w:pPr>
        <w:pStyle w:val="Heading1"/>
        <w:jc w:val="center"/>
        <w:rPr>
          <w:rFonts w:ascii="Lucida Handwriting" w:hAnsi="Lucida Handwriting"/>
          <w:b/>
          <w:color w:val="auto"/>
          <w:sz w:val="36"/>
          <w:szCs w:val="36"/>
        </w:rPr>
      </w:pPr>
      <w:r w:rsidRPr="00186788">
        <w:rPr>
          <w:rFonts w:ascii="Lucida Handwriting" w:hAnsi="Lucida Handwriting"/>
          <w:b/>
          <w:color w:val="auto"/>
          <w:sz w:val="36"/>
          <w:szCs w:val="36"/>
        </w:rPr>
        <w:t>Reconocimiento de horas NEENT</w:t>
      </w:r>
    </w:p>
    <w:p w:rsidR="001C6D1A" w:rsidRPr="001C6D1A" w:rsidRDefault="001C6D1A" w:rsidP="001C6D1A">
      <w:pPr>
        <w:rPr>
          <w:b/>
          <w:sz w:val="32"/>
          <w:szCs w:val="32"/>
          <w:lang w:val="es-PR"/>
        </w:rPr>
      </w:pPr>
      <w:r w:rsidRPr="001C6D1A">
        <w:rPr>
          <w:b/>
          <w:sz w:val="32"/>
          <w:szCs w:val="32"/>
          <w:lang w:val="es-PR"/>
        </w:rPr>
        <w:t>Nombre simbólico: _________________________________</w:t>
      </w:r>
    </w:p>
    <w:tbl>
      <w:tblPr>
        <w:tblW w:w="13635" w:type="dxa"/>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80"/>
        <w:gridCol w:w="1530"/>
        <w:gridCol w:w="1260"/>
        <w:gridCol w:w="2790"/>
        <w:gridCol w:w="6075"/>
      </w:tblGrid>
      <w:tr w:rsidR="001C6D1A" w:rsidRPr="001C6D1A" w:rsidTr="001C6D1A">
        <w:trPr>
          <w:trHeight w:val="670"/>
        </w:trPr>
        <w:tc>
          <w:tcPr>
            <w:tcW w:w="1980" w:type="dxa"/>
          </w:tcPr>
          <w:p w:rsidR="001C6D1A" w:rsidRPr="001C6D1A" w:rsidRDefault="001C6D1A" w:rsidP="003A3421">
            <w:pPr>
              <w:ind w:left="451"/>
              <w:jc w:val="center"/>
              <w:rPr>
                <w:b/>
                <w:sz w:val="24"/>
                <w:szCs w:val="24"/>
                <w:lang w:val="es-PR"/>
              </w:rPr>
            </w:pPr>
          </w:p>
          <w:p w:rsidR="001C6D1A" w:rsidRPr="00841C8D" w:rsidRDefault="001C6D1A" w:rsidP="003A3421">
            <w:pPr>
              <w:ind w:left="451"/>
              <w:jc w:val="center"/>
              <w:rPr>
                <w:b/>
                <w:sz w:val="24"/>
                <w:szCs w:val="24"/>
              </w:rPr>
            </w:pPr>
            <w:r w:rsidRPr="00841C8D">
              <w:rPr>
                <w:b/>
                <w:sz w:val="24"/>
                <w:szCs w:val="24"/>
              </w:rPr>
              <w:t>Mu</w:t>
            </w:r>
            <w:r>
              <w:rPr>
                <w:b/>
                <w:sz w:val="24"/>
                <w:szCs w:val="24"/>
              </w:rPr>
              <w:t>u</w:t>
            </w:r>
            <w:r w:rsidRPr="00841C8D">
              <w:rPr>
                <w:b/>
                <w:sz w:val="24"/>
                <w:szCs w:val="24"/>
              </w:rPr>
              <w:t>la</w:t>
            </w:r>
            <w:r>
              <w:rPr>
                <w:b/>
                <w:sz w:val="24"/>
                <w:szCs w:val="24"/>
              </w:rPr>
              <w:t>s</w:t>
            </w:r>
            <w:r w:rsidRPr="00841C8D">
              <w:rPr>
                <w:b/>
                <w:sz w:val="24"/>
                <w:szCs w:val="24"/>
              </w:rPr>
              <w:t>ter</w:t>
            </w:r>
            <w:r>
              <w:rPr>
                <w:b/>
                <w:sz w:val="24"/>
                <w:szCs w:val="24"/>
              </w:rPr>
              <w:t>i</w:t>
            </w:r>
            <w:r w:rsidRPr="00841C8D">
              <w:rPr>
                <w:b/>
                <w:sz w:val="24"/>
                <w:szCs w:val="24"/>
              </w:rPr>
              <w:t>o / Casa Tseyor</w:t>
            </w:r>
          </w:p>
        </w:tc>
        <w:tc>
          <w:tcPr>
            <w:tcW w:w="1530" w:type="dxa"/>
          </w:tcPr>
          <w:p w:rsidR="001C6D1A" w:rsidRPr="00841C8D" w:rsidRDefault="001C6D1A" w:rsidP="003A3421">
            <w:pPr>
              <w:jc w:val="center"/>
              <w:rPr>
                <w:b/>
                <w:sz w:val="24"/>
                <w:szCs w:val="24"/>
              </w:rPr>
            </w:pPr>
          </w:p>
          <w:p w:rsidR="001C6D1A" w:rsidRPr="00841C8D" w:rsidRDefault="001C6D1A" w:rsidP="003A3421">
            <w:pPr>
              <w:ind w:left="451"/>
              <w:rPr>
                <w:b/>
                <w:sz w:val="24"/>
                <w:szCs w:val="24"/>
              </w:rPr>
            </w:pPr>
            <w:proofErr w:type="spellStart"/>
            <w:r w:rsidRPr="00841C8D">
              <w:rPr>
                <w:b/>
                <w:sz w:val="24"/>
                <w:szCs w:val="24"/>
              </w:rPr>
              <w:t>Fecha</w:t>
            </w:r>
            <w:proofErr w:type="spellEnd"/>
          </w:p>
        </w:tc>
        <w:tc>
          <w:tcPr>
            <w:tcW w:w="1260" w:type="dxa"/>
          </w:tcPr>
          <w:p w:rsidR="001C6D1A" w:rsidRPr="00841C8D" w:rsidRDefault="001C6D1A" w:rsidP="003A3421">
            <w:pPr>
              <w:jc w:val="center"/>
              <w:rPr>
                <w:b/>
                <w:sz w:val="24"/>
                <w:szCs w:val="24"/>
              </w:rPr>
            </w:pPr>
          </w:p>
          <w:p w:rsidR="001C6D1A" w:rsidRPr="00841C8D" w:rsidRDefault="001C6D1A" w:rsidP="003A3421">
            <w:pPr>
              <w:jc w:val="center"/>
              <w:rPr>
                <w:b/>
                <w:sz w:val="24"/>
                <w:szCs w:val="24"/>
              </w:rPr>
            </w:pPr>
            <w:proofErr w:type="spellStart"/>
            <w:r w:rsidRPr="00841C8D">
              <w:rPr>
                <w:b/>
                <w:sz w:val="24"/>
                <w:szCs w:val="24"/>
              </w:rPr>
              <w:t>Días</w:t>
            </w:r>
            <w:proofErr w:type="spellEnd"/>
            <w:r w:rsidRPr="00841C8D">
              <w:rPr>
                <w:b/>
                <w:sz w:val="24"/>
                <w:szCs w:val="24"/>
              </w:rPr>
              <w:t xml:space="preserve"> / </w:t>
            </w:r>
            <w:proofErr w:type="spellStart"/>
            <w:r w:rsidRPr="00841C8D">
              <w:rPr>
                <w:b/>
                <w:sz w:val="24"/>
                <w:szCs w:val="24"/>
              </w:rPr>
              <w:t>horas</w:t>
            </w:r>
            <w:proofErr w:type="spellEnd"/>
          </w:p>
        </w:tc>
        <w:tc>
          <w:tcPr>
            <w:tcW w:w="2790" w:type="dxa"/>
          </w:tcPr>
          <w:p w:rsidR="001C6D1A" w:rsidRPr="001C6D1A" w:rsidRDefault="001C6D1A" w:rsidP="003A3421">
            <w:pPr>
              <w:jc w:val="center"/>
              <w:rPr>
                <w:b/>
                <w:sz w:val="24"/>
                <w:szCs w:val="24"/>
                <w:lang w:val="es-PR"/>
              </w:rPr>
            </w:pPr>
            <w:r w:rsidRPr="001C6D1A">
              <w:rPr>
                <w:b/>
                <w:sz w:val="24"/>
                <w:szCs w:val="24"/>
                <w:lang w:val="es-PR"/>
              </w:rPr>
              <w:t>Nombre y Firma del</w:t>
            </w:r>
          </w:p>
          <w:p w:rsidR="001C6D1A" w:rsidRPr="001C6D1A" w:rsidRDefault="001C6D1A" w:rsidP="003A3421">
            <w:pPr>
              <w:jc w:val="center"/>
              <w:rPr>
                <w:b/>
                <w:sz w:val="24"/>
                <w:szCs w:val="24"/>
                <w:lang w:val="es-PR"/>
              </w:rPr>
            </w:pPr>
            <w:r w:rsidRPr="001C6D1A">
              <w:rPr>
                <w:b/>
                <w:sz w:val="24"/>
                <w:szCs w:val="24"/>
                <w:lang w:val="es-PR"/>
              </w:rPr>
              <w:t>Prior / Belankil Responsable que constata</w:t>
            </w:r>
          </w:p>
        </w:tc>
        <w:tc>
          <w:tcPr>
            <w:tcW w:w="6075" w:type="dxa"/>
          </w:tcPr>
          <w:p w:rsidR="001C6D1A" w:rsidRDefault="004C14F9" w:rsidP="004C14F9">
            <w:pPr>
              <w:rPr>
                <w:b/>
                <w:sz w:val="24"/>
                <w:szCs w:val="24"/>
                <w:lang w:val="es-PR"/>
              </w:rPr>
            </w:pPr>
            <w:r>
              <w:rPr>
                <w:b/>
                <w:sz w:val="24"/>
                <w:szCs w:val="24"/>
                <w:lang w:val="es-PR"/>
              </w:rPr>
              <w:t>Comentarios/detalles de las horas/</w:t>
            </w:r>
          </w:p>
          <w:p w:rsidR="004C14F9" w:rsidRPr="004C14F9" w:rsidRDefault="004C14F9" w:rsidP="004C14F9">
            <w:pPr>
              <w:rPr>
                <w:b/>
                <w:sz w:val="24"/>
                <w:szCs w:val="24"/>
                <w:lang w:val="es-PR"/>
              </w:rPr>
            </w:pPr>
            <w:r>
              <w:rPr>
                <w:b/>
                <w:sz w:val="24"/>
                <w:szCs w:val="24"/>
                <w:lang w:val="es-PR"/>
              </w:rPr>
              <w:t>Días (opcional)</w:t>
            </w:r>
          </w:p>
        </w:tc>
      </w:tr>
      <w:tr w:rsidR="001C6D1A" w:rsidRPr="001C6D1A" w:rsidTr="001C6D1A">
        <w:trPr>
          <w:trHeight w:val="203"/>
        </w:trPr>
        <w:tc>
          <w:tcPr>
            <w:tcW w:w="1980" w:type="dxa"/>
          </w:tcPr>
          <w:p w:rsidR="001C6D1A" w:rsidRPr="001C6D1A" w:rsidRDefault="001C6D1A" w:rsidP="003A3421">
            <w:pPr>
              <w:rPr>
                <w:sz w:val="28"/>
                <w:szCs w:val="28"/>
                <w:lang w:val="es-PR"/>
              </w:rPr>
            </w:pPr>
          </w:p>
        </w:tc>
        <w:tc>
          <w:tcPr>
            <w:tcW w:w="1530" w:type="dxa"/>
          </w:tcPr>
          <w:p w:rsidR="001C6D1A" w:rsidRPr="001C6D1A" w:rsidRDefault="001C6D1A" w:rsidP="003A3421">
            <w:pPr>
              <w:ind w:left="451"/>
              <w:rPr>
                <w:sz w:val="28"/>
                <w:szCs w:val="28"/>
                <w:lang w:val="es-PR"/>
              </w:rPr>
            </w:pPr>
          </w:p>
        </w:tc>
        <w:tc>
          <w:tcPr>
            <w:tcW w:w="1260" w:type="dxa"/>
          </w:tcPr>
          <w:p w:rsidR="001C6D1A" w:rsidRPr="001C6D1A" w:rsidRDefault="001C6D1A" w:rsidP="003A3421">
            <w:pPr>
              <w:ind w:left="451"/>
              <w:rPr>
                <w:sz w:val="28"/>
                <w:szCs w:val="28"/>
                <w:lang w:val="es-PR"/>
              </w:rPr>
            </w:pPr>
          </w:p>
        </w:tc>
        <w:tc>
          <w:tcPr>
            <w:tcW w:w="2790" w:type="dxa"/>
          </w:tcPr>
          <w:p w:rsidR="001C6D1A" w:rsidRPr="001C6D1A" w:rsidRDefault="001C6D1A" w:rsidP="003A3421">
            <w:pPr>
              <w:ind w:left="451"/>
              <w:rPr>
                <w:sz w:val="28"/>
                <w:szCs w:val="28"/>
                <w:lang w:val="es-PR"/>
              </w:rPr>
            </w:pPr>
          </w:p>
        </w:tc>
        <w:tc>
          <w:tcPr>
            <w:tcW w:w="6075" w:type="dxa"/>
          </w:tcPr>
          <w:p w:rsidR="001C6D1A" w:rsidRPr="001C6D1A" w:rsidRDefault="001C6D1A" w:rsidP="003A3421">
            <w:pPr>
              <w:ind w:left="451"/>
              <w:rPr>
                <w:sz w:val="28"/>
                <w:szCs w:val="28"/>
                <w:lang w:val="es-PR"/>
              </w:rPr>
            </w:pPr>
          </w:p>
          <w:p w:rsidR="001C6D1A" w:rsidRPr="001C6D1A" w:rsidRDefault="001C6D1A" w:rsidP="003A3421">
            <w:pPr>
              <w:ind w:left="451"/>
              <w:rPr>
                <w:sz w:val="28"/>
                <w:szCs w:val="28"/>
                <w:lang w:val="es-PR"/>
              </w:rPr>
            </w:pPr>
          </w:p>
        </w:tc>
      </w:tr>
      <w:tr w:rsidR="001C6D1A" w:rsidRPr="001C6D1A" w:rsidTr="001C6D1A">
        <w:trPr>
          <w:trHeight w:val="220"/>
        </w:trPr>
        <w:tc>
          <w:tcPr>
            <w:tcW w:w="1980" w:type="dxa"/>
          </w:tcPr>
          <w:p w:rsidR="001C6D1A" w:rsidRPr="001C6D1A" w:rsidRDefault="001C6D1A" w:rsidP="003A3421">
            <w:pPr>
              <w:rPr>
                <w:sz w:val="28"/>
                <w:szCs w:val="28"/>
                <w:lang w:val="es-PR"/>
              </w:rPr>
            </w:pPr>
          </w:p>
        </w:tc>
        <w:tc>
          <w:tcPr>
            <w:tcW w:w="1530" w:type="dxa"/>
          </w:tcPr>
          <w:p w:rsidR="001C6D1A" w:rsidRPr="001C6D1A" w:rsidRDefault="001C6D1A" w:rsidP="003A3421">
            <w:pPr>
              <w:ind w:left="451"/>
              <w:rPr>
                <w:sz w:val="28"/>
                <w:szCs w:val="28"/>
                <w:lang w:val="es-PR"/>
              </w:rPr>
            </w:pPr>
          </w:p>
        </w:tc>
        <w:tc>
          <w:tcPr>
            <w:tcW w:w="1260" w:type="dxa"/>
          </w:tcPr>
          <w:p w:rsidR="001C6D1A" w:rsidRPr="001C6D1A" w:rsidRDefault="001C6D1A" w:rsidP="003A3421">
            <w:pPr>
              <w:ind w:left="451"/>
              <w:rPr>
                <w:sz w:val="28"/>
                <w:szCs w:val="28"/>
                <w:lang w:val="es-PR"/>
              </w:rPr>
            </w:pPr>
          </w:p>
        </w:tc>
        <w:tc>
          <w:tcPr>
            <w:tcW w:w="2790" w:type="dxa"/>
          </w:tcPr>
          <w:p w:rsidR="001C6D1A" w:rsidRPr="001C6D1A" w:rsidRDefault="001C6D1A" w:rsidP="003A3421">
            <w:pPr>
              <w:ind w:left="451"/>
              <w:rPr>
                <w:sz w:val="28"/>
                <w:szCs w:val="28"/>
                <w:lang w:val="es-PR"/>
              </w:rPr>
            </w:pPr>
          </w:p>
        </w:tc>
        <w:tc>
          <w:tcPr>
            <w:tcW w:w="6075" w:type="dxa"/>
          </w:tcPr>
          <w:p w:rsidR="001C6D1A" w:rsidRPr="001C6D1A" w:rsidRDefault="001C6D1A" w:rsidP="003A3421">
            <w:pPr>
              <w:ind w:left="451"/>
              <w:rPr>
                <w:sz w:val="28"/>
                <w:szCs w:val="28"/>
                <w:lang w:val="es-PR"/>
              </w:rPr>
            </w:pPr>
          </w:p>
          <w:p w:rsidR="001C6D1A" w:rsidRPr="001C6D1A" w:rsidRDefault="001C6D1A" w:rsidP="003A3421">
            <w:pPr>
              <w:ind w:left="451"/>
              <w:rPr>
                <w:sz w:val="28"/>
                <w:szCs w:val="28"/>
                <w:lang w:val="es-PR"/>
              </w:rPr>
            </w:pPr>
          </w:p>
        </w:tc>
      </w:tr>
      <w:tr w:rsidR="001C6D1A" w:rsidRPr="001C6D1A" w:rsidTr="001C6D1A">
        <w:trPr>
          <w:trHeight w:val="360"/>
        </w:trPr>
        <w:tc>
          <w:tcPr>
            <w:tcW w:w="1980" w:type="dxa"/>
          </w:tcPr>
          <w:p w:rsidR="001C6D1A" w:rsidRPr="001C6D1A" w:rsidRDefault="001C6D1A" w:rsidP="003A3421">
            <w:pPr>
              <w:rPr>
                <w:sz w:val="28"/>
                <w:szCs w:val="28"/>
                <w:lang w:val="es-PR"/>
              </w:rPr>
            </w:pPr>
          </w:p>
        </w:tc>
        <w:tc>
          <w:tcPr>
            <w:tcW w:w="1530" w:type="dxa"/>
          </w:tcPr>
          <w:p w:rsidR="001C6D1A" w:rsidRPr="001C6D1A" w:rsidRDefault="001C6D1A" w:rsidP="003A3421">
            <w:pPr>
              <w:ind w:left="451"/>
              <w:rPr>
                <w:sz w:val="28"/>
                <w:szCs w:val="28"/>
                <w:lang w:val="es-PR"/>
              </w:rPr>
            </w:pPr>
          </w:p>
        </w:tc>
        <w:tc>
          <w:tcPr>
            <w:tcW w:w="1260" w:type="dxa"/>
          </w:tcPr>
          <w:p w:rsidR="001C6D1A" w:rsidRPr="001C6D1A" w:rsidRDefault="001C6D1A" w:rsidP="003A3421">
            <w:pPr>
              <w:ind w:left="451"/>
              <w:rPr>
                <w:sz w:val="28"/>
                <w:szCs w:val="28"/>
                <w:lang w:val="es-PR"/>
              </w:rPr>
            </w:pPr>
          </w:p>
        </w:tc>
        <w:tc>
          <w:tcPr>
            <w:tcW w:w="2790" w:type="dxa"/>
          </w:tcPr>
          <w:p w:rsidR="001C6D1A" w:rsidRPr="001C6D1A" w:rsidRDefault="001C6D1A" w:rsidP="003A3421">
            <w:pPr>
              <w:ind w:left="451"/>
              <w:rPr>
                <w:sz w:val="28"/>
                <w:szCs w:val="28"/>
                <w:lang w:val="es-PR"/>
              </w:rPr>
            </w:pPr>
          </w:p>
        </w:tc>
        <w:tc>
          <w:tcPr>
            <w:tcW w:w="6075" w:type="dxa"/>
          </w:tcPr>
          <w:p w:rsidR="001C6D1A" w:rsidRPr="001C6D1A" w:rsidRDefault="001C6D1A" w:rsidP="003A3421">
            <w:pPr>
              <w:rPr>
                <w:sz w:val="28"/>
                <w:szCs w:val="28"/>
                <w:lang w:val="es-PR"/>
              </w:rPr>
            </w:pPr>
          </w:p>
          <w:p w:rsidR="001C6D1A" w:rsidRPr="001C6D1A" w:rsidRDefault="001C6D1A" w:rsidP="003A3421">
            <w:pPr>
              <w:rPr>
                <w:sz w:val="28"/>
                <w:szCs w:val="28"/>
                <w:lang w:val="es-PR"/>
              </w:rPr>
            </w:pPr>
          </w:p>
        </w:tc>
      </w:tr>
      <w:tr w:rsidR="001C6D1A" w:rsidRPr="001C6D1A" w:rsidTr="001C6D1A">
        <w:trPr>
          <w:trHeight w:val="340"/>
        </w:trPr>
        <w:tc>
          <w:tcPr>
            <w:tcW w:w="1980" w:type="dxa"/>
          </w:tcPr>
          <w:p w:rsidR="001C6D1A" w:rsidRPr="001C6D1A" w:rsidRDefault="001C6D1A" w:rsidP="003A3421">
            <w:pPr>
              <w:rPr>
                <w:sz w:val="28"/>
                <w:szCs w:val="28"/>
                <w:lang w:val="es-PR"/>
              </w:rPr>
            </w:pPr>
          </w:p>
        </w:tc>
        <w:tc>
          <w:tcPr>
            <w:tcW w:w="1530" w:type="dxa"/>
          </w:tcPr>
          <w:p w:rsidR="001C6D1A" w:rsidRPr="001C6D1A" w:rsidRDefault="001C6D1A" w:rsidP="003A3421">
            <w:pPr>
              <w:ind w:left="451"/>
              <w:rPr>
                <w:sz w:val="28"/>
                <w:szCs w:val="28"/>
                <w:lang w:val="es-PR"/>
              </w:rPr>
            </w:pPr>
          </w:p>
        </w:tc>
        <w:tc>
          <w:tcPr>
            <w:tcW w:w="1260" w:type="dxa"/>
          </w:tcPr>
          <w:p w:rsidR="001C6D1A" w:rsidRPr="001C6D1A" w:rsidRDefault="001C6D1A" w:rsidP="003A3421">
            <w:pPr>
              <w:ind w:left="451"/>
              <w:rPr>
                <w:sz w:val="28"/>
                <w:szCs w:val="28"/>
                <w:lang w:val="es-PR"/>
              </w:rPr>
            </w:pPr>
          </w:p>
        </w:tc>
        <w:tc>
          <w:tcPr>
            <w:tcW w:w="2790" w:type="dxa"/>
          </w:tcPr>
          <w:p w:rsidR="001C6D1A" w:rsidRPr="001C6D1A" w:rsidRDefault="001C6D1A" w:rsidP="003A3421">
            <w:pPr>
              <w:ind w:left="451"/>
              <w:rPr>
                <w:sz w:val="28"/>
                <w:szCs w:val="28"/>
                <w:lang w:val="es-PR"/>
              </w:rPr>
            </w:pPr>
          </w:p>
        </w:tc>
        <w:tc>
          <w:tcPr>
            <w:tcW w:w="6075" w:type="dxa"/>
          </w:tcPr>
          <w:p w:rsidR="001C6D1A" w:rsidRPr="001C6D1A" w:rsidRDefault="001C6D1A" w:rsidP="003A3421">
            <w:pPr>
              <w:rPr>
                <w:sz w:val="28"/>
                <w:szCs w:val="28"/>
                <w:lang w:val="es-PR"/>
              </w:rPr>
            </w:pPr>
          </w:p>
          <w:p w:rsidR="001C6D1A" w:rsidRPr="001C6D1A" w:rsidRDefault="001C6D1A" w:rsidP="003A3421">
            <w:pPr>
              <w:rPr>
                <w:sz w:val="28"/>
                <w:szCs w:val="28"/>
                <w:lang w:val="es-PR"/>
              </w:rPr>
            </w:pPr>
          </w:p>
        </w:tc>
      </w:tr>
      <w:tr w:rsidR="001C6D1A" w:rsidRPr="001C6D1A" w:rsidTr="001C6D1A">
        <w:trPr>
          <w:trHeight w:val="360"/>
        </w:trPr>
        <w:tc>
          <w:tcPr>
            <w:tcW w:w="1980" w:type="dxa"/>
          </w:tcPr>
          <w:p w:rsidR="001C6D1A" w:rsidRPr="001C6D1A" w:rsidRDefault="001C6D1A" w:rsidP="003A3421">
            <w:pPr>
              <w:rPr>
                <w:sz w:val="28"/>
                <w:szCs w:val="28"/>
                <w:lang w:val="es-PR"/>
              </w:rPr>
            </w:pPr>
          </w:p>
        </w:tc>
        <w:tc>
          <w:tcPr>
            <w:tcW w:w="1530" w:type="dxa"/>
          </w:tcPr>
          <w:p w:rsidR="001C6D1A" w:rsidRPr="001C6D1A" w:rsidRDefault="001C6D1A" w:rsidP="003A3421">
            <w:pPr>
              <w:ind w:left="451"/>
              <w:rPr>
                <w:sz w:val="28"/>
                <w:szCs w:val="28"/>
                <w:lang w:val="es-PR"/>
              </w:rPr>
            </w:pPr>
          </w:p>
        </w:tc>
        <w:tc>
          <w:tcPr>
            <w:tcW w:w="1260" w:type="dxa"/>
          </w:tcPr>
          <w:p w:rsidR="001C6D1A" w:rsidRPr="001C6D1A" w:rsidRDefault="001C6D1A" w:rsidP="003A3421">
            <w:pPr>
              <w:ind w:left="451"/>
              <w:rPr>
                <w:sz w:val="28"/>
                <w:szCs w:val="28"/>
                <w:lang w:val="es-PR"/>
              </w:rPr>
            </w:pPr>
          </w:p>
        </w:tc>
        <w:tc>
          <w:tcPr>
            <w:tcW w:w="2790" w:type="dxa"/>
          </w:tcPr>
          <w:p w:rsidR="001C6D1A" w:rsidRPr="001C6D1A" w:rsidRDefault="001C6D1A" w:rsidP="003A3421">
            <w:pPr>
              <w:ind w:left="451"/>
              <w:rPr>
                <w:sz w:val="28"/>
                <w:szCs w:val="28"/>
                <w:lang w:val="es-PR"/>
              </w:rPr>
            </w:pPr>
          </w:p>
        </w:tc>
        <w:tc>
          <w:tcPr>
            <w:tcW w:w="6075" w:type="dxa"/>
          </w:tcPr>
          <w:p w:rsidR="001C6D1A" w:rsidRPr="001C6D1A" w:rsidRDefault="001C6D1A" w:rsidP="003A3421">
            <w:pPr>
              <w:ind w:left="451"/>
              <w:rPr>
                <w:sz w:val="28"/>
                <w:szCs w:val="28"/>
                <w:lang w:val="es-PR"/>
              </w:rPr>
            </w:pPr>
          </w:p>
          <w:p w:rsidR="001C6D1A" w:rsidRPr="001C6D1A" w:rsidRDefault="001C6D1A" w:rsidP="003A3421">
            <w:pPr>
              <w:ind w:left="451"/>
              <w:rPr>
                <w:sz w:val="28"/>
                <w:szCs w:val="28"/>
                <w:lang w:val="es-PR"/>
              </w:rPr>
            </w:pPr>
          </w:p>
        </w:tc>
      </w:tr>
    </w:tbl>
    <w:p w:rsidR="001C6D1A" w:rsidRPr="001C6D1A" w:rsidRDefault="0090761C" w:rsidP="001C6D1A">
      <w:pPr>
        <w:rPr>
          <w:lang w:val="es-PR"/>
        </w:rPr>
      </w:pPr>
      <w:r w:rsidRPr="0090761C">
        <w:rPr>
          <w:noProof/>
          <w:sz w:val="28"/>
          <w:szCs w:val="28"/>
          <w:lang w:val="es-MX" w:eastAsia="es-MX"/>
        </w:rPr>
        <w:pict>
          <v:shape id="_x0000_s1028" type="#_x0000_t202" style="position:absolute;margin-left:477.4pt;margin-top:13.2pt;width:157.25pt;height: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">
            <v:textbox>
              <w:txbxContent>
                <w:p w:rsidR="001C6D1A" w:rsidRPr="00CD7C7F" w:rsidRDefault="001C6D1A" w:rsidP="001C6D1A">
                  <w:pPr>
                    <w:rPr>
                      <w:b/>
                    </w:rPr>
                  </w:pPr>
                  <w:r w:rsidRPr="00CD7C7F">
                    <w:rPr>
                      <w:b/>
                    </w:rPr>
                    <w:t xml:space="preserve">Total de </w:t>
                  </w:r>
                  <w:proofErr w:type="spellStart"/>
                  <w:r w:rsidRPr="00CD7C7F">
                    <w:rPr>
                      <w:b/>
                    </w:rPr>
                    <w:t>Días</w:t>
                  </w:r>
                  <w:proofErr w:type="spellEnd"/>
                  <w:r w:rsidRPr="00CD7C7F">
                    <w:rPr>
                      <w:b/>
                    </w:rPr>
                    <w:t xml:space="preserve"> / </w:t>
                  </w:r>
                  <w:proofErr w:type="spellStart"/>
                  <w:r w:rsidRPr="00CD7C7F">
                    <w:rPr>
                      <w:b/>
                    </w:rPr>
                    <w:t>Horas</w:t>
                  </w:r>
                  <w:proofErr w:type="spellEnd"/>
                  <w:r w:rsidRPr="00CD7C7F">
                    <w:rPr>
                      <w:b/>
                    </w:rPr>
                    <w:t>:</w:t>
                  </w:r>
                </w:p>
              </w:txbxContent>
            </v:textbox>
            <w10:wrap type="square"/>
          </v:shape>
        </w:pict>
      </w:r>
    </w:p>
    <w:p w:rsidR="001C6D1A" w:rsidRPr="00183A33" w:rsidRDefault="001C6D1A" w:rsidP="00183A33">
      <w:pPr>
        <w:jc w:val="center"/>
        <w:rPr>
          <w:sz w:val="28"/>
          <w:szCs w:val="28"/>
          <w:lang w:val="es-PR"/>
        </w:rPr>
      </w:pPr>
    </w:p>
    <w:sectPr w:rsidR="001C6D1A" w:rsidRPr="00183A33" w:rsidSect="001379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altName w:val="Ink Free"/>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D0F43"/>
    <w:multiLevelType w:val="hybridMultilevel"/>
    <w:tmpl w:val="158A9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savePreviewPicture/>
  <w:compat/>
  <w:rsids>
    <w:rsidRoot w:val="008A16C7"/>
    <w:rsid w:val="000805DB"/>
    <w:rsid w:val="0012701F"/>
    <w:rsid w:val="00137915"/>
    <w:rsid w:val="00183A33"/>
    <w:rsid w:val="001C6D1A"/>
    <w:rsid w:val="00227588"/>
    <w:rsid w:val="00287199"/>
    <w:rsid w:val="004C14F9"/>
    <w:rsid w:val="00531B2E"/>
    <w:rsid w:val="00695244"/>
    <w:rsid w:val="008A16C7"/>
    <w:rsid w:val="008D121F"/>
    <w:rsid w:val="0090761C"/>
    <w:rsid w:val="00B2677D"/>
    <w:rsid w:val="00B50725"/>
    <w:rsid w:val="00C90F8F"/>
    <w:rsid w:val="00DE0D63"/>
    <w:rsid w:val="00E1646E"/>
    <w:rsid w:val="00E22184"/>
    <w:rsid w:val="00FD51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915"/>
  </w:style>
  <w:style w:type="paragraph" w:styleId="Heading1">
    <w:name w:val="heading 1"/>
    <w:basedOn w:val="Normal"/>
    <w:next w:val="Normal"/>
    <w:link w:val="Heading1Char"/>
    <w:uiPriority w:val="9"/>
    <w:qFormat/>
    <w:rsid w:val="001C6D1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D1A"/>
    <w:rPr>
      <w:rFonts w:asciiTheme="majorHAnsi" w:eastAsiaTheme="majorEastAsia" w:hAnsiTheme="majorHAnsi" w:cstheme="majorBidi"/>
      <w:color w:val="365F91" w:themeColor="accent1" w:themeShade="BF"/>
      <w:sz w:val="32"/>
      <w:szCs w:val="32"/>
      <w:lang w:val="es-MX"/>
    </w:rPr>
  </w:style>
  <w:style w:type="paragraph" w:styleId="BalloonText">
    <w:name w:val="Balloon Text"/>
    <w:basedOn w:val="Normal"/>
    <w:link w:val="BalloonTextChar"/>
    <w:uiPriority w:val="99"/>
    <w:semiHidden/>
    <w:unhideWhenUsed/>
    <w:rsid w:val="001C6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D1A"/>
    <w:rPr>
      <w:rFonts w:ascii="Tahoma" w:hAnsi="Tahoma" w:cs="Tahoma"/>
      <w:sz w:val="16"/>
      <w:szCs w:val="16"/>
    </w:rPr>
  </w:style>
  <w:style w:type="paragraph" w:styleId="ListParagraph">
    <w:name w:val="List Paragraph"/>
    <w:basedOn w:val="Normal"/>
    <w:uiPriority w:val="34"/>
    <w:qFormat/>
    <w:rsid w:val="00531B2E"/>
    <w:pPr>
      <w:ind w:left="720"/>
      <w:contextualSpacing/>
    </w:pPr>
  </w:style>
</w:styles>
</file>

<file path=word/webSettings.xml><?xml version="1.0" encoding="utf-8"?>
<w:webSettings xmlns:r="http://schemas.openxmlformats.org/officeDocument/2006/relationships" xmlns:w="http://schemas.openxmlformats.org/wordprocessingml/2006/main">
  <w:divs>
    <w:div w:id="6770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1072</Words>
  <Characters>6117</Characters>
  <Application>Microsoft Office Word</Application>
  <DocSecurity>0</DocSecurity>
  <Lines>50</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Reconocimiento de horas NEENT</vt:lpstr>
    </vt:vector>
  </TitlesOfParts>
  <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Kika</dc:creator>
  <cp:lastModifiedBy>Kika</cp:lastModifiedBy>
  <cp:revision>3</cp:revision>
  <dcterms:created xsi:type="dcterms:W3CDTF">2021-12-07T19:53:00Z</dcterms:created>
  <dcterms:modified xsi:type="dcterms:W3CDTF">2021-12-07T19:56:00Z</dcterms:modified>
</cp:coreProperties>
</file>